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986A2" w14:textId="56E77E70" w:rsidR="00080B3A" w:rsidRPr="005562AC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10C0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5562AC">
        <w:rPr>
          <w:rFonts w:ascii="Times New Roman" w:hAnsi="Times New Roman" w:cs="Times New Roman"/>
          <w:b/>
          <w:bCs/>
        </w:rPr>
        <w:t>GD KT&amp;PL</w:t>
      </w:r>
      <w:r w:rsidRPr="001910C0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5562AC">
        <w:rPr>
          <w:rFonts w:ascii="Times New Roman" w:hAnsi="Times New Roman" w:cs="Times New Roman"/>
          <w:b/>
          <w:bCs/>
        </w:rPr>
        <w:t>1</w:t>
      </w:r>
      <w:r w:rsidR="00BD4E44">
        <w:rPr>
          <w:rFonts w:ascii="Times New Roman" w:hAnsi="Times New Roman" w:cs="Times New Roman"/>
          <w:b/>
          <w:bCs/>
        </w:rPr>
        <w:t>1</w:t>
      </w:r>
    </w:p>
    <w:p w14:paraId="7D302E32" w14:textId="0D24F302" w:rsidR="00080B3A" w:rsidRPr="001910C0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1910C0">
        <w:rPr>
          <w:rFonts w:ascii="Times New Roman" w:hAnsi="Times New Roman" w:cs="Times New Roman"/>
          <w:lang w:val="vi-VN"/>
        </w:rPr>
        <w:t xml:space="preserve">KIỂM TRA </w:t>
      </w:r>
      <w:r w:rsidR="00872202" w:rsidRPr="001910C0">
        <w:rPr>
          <w:rFonts w:ascii="Times New Roman" w:hAnsi="Times New Roman" w:cs="Times New Roman"/>
          <w:lang w:val="pl-PL"/>
        </w:rPr>
        <w:t>CUỐI</w:t>
      </w:r>
      <w:r w:rsidRPr="001910C0">
        <w:rPr>
          <w:rFonts w:ascii="Times New Roman" w:hAnsi="Times New Roman" w:cs="Times New Roman"/>
          <w:lang w:val="vi-VN"/>
        </w:rPr>
        <w:t xml:space="preserve"> HỌC KÌ </w:t>
      </w:r>
      <w:r w:rsidR="00B50224" w:rsidRPr="00B50224">
        <w:rPr>
          <w:rFonts w:ascii="Times New Roman" w:hAnsi="Times New Roman" w:cs="Times New Roman"/>
          <w:lang w:val="pl-PL"/>
        </w:rPr>
        <w:t>2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-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2526</w:t>
      </w:r>
    </w:p>
    <w:p w14:paraId="78972029" w14:textId="473EFD9C" w:rsidR="001A5DC4" w:rsidRPr="001910C0" w:rsidRDefault="0026480B" w:rsidP="001910C0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1910C0">
        <w:rPr>
          <w:rFonts w:ascii="Times New Roman" w:hAnsi="Times New Roman" w:cs="Times New Roman"/>
          <w:b/>
        </w:rPr>
        <w:t>A</w:t>
      </w:r>
      <w:r w:rsidR="001A5DC4" w:rsidRPr="001910C0">
        <w:rPr>
          <w:rFonts w:ascii="Times New Roman" w:hAnsi="Times New Roman" w:cs="Times New Roman"/>
          <w:b/>
          <w:lang w:val="vi-VN"/>
        </w:rPr>
        <w:t>.TRẮC NGHIỆM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1910C0" w14:paraId="3602F613" w14:textId="77777777" w:rsidTr="007D77C9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080B3A" w:rsidRPr="001910C0" w:rsidRDefault="00080B3A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center"/>
          </w:tcPr>
          <w:p w14:paraId="7F1C4568" w14:textId="22EAAD0E" w:rsidR="00080B3A" w:rsidRPr="001910C0" w:rsidRDefault="00BD4E44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1417" w:type="dxa"/>
            <w:noWrap/>
            <w:vAlign w:val="center"/>
          </w:tcPr>
          <w:p w14:paraId="7A9FAC13" w14:textId="468D0E1F" w:rsidR="00080B3A" w:rsidRPr="001910C0" w:rsidRDefault="00BD4E44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298</w:t>
            </w:r>
          </w:p>
        </w:tc>
        <w:tc>
          <w:tcPr>
            <w:tcW w:w="1418" w:type="dxa"/>
            <w:noWrap/>
            <w:vAlign w:val="center"/>
          </w:tcPr>
          <w:p w14:paraId="5A995A80" w14:textId="6EB1D99A" w:rsidR="00080B3A" w:rsidRPr="001910C0" w:rsidRDefault="00BD4E44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371</w:t>
            </w:r>
          </w:p>
        </w:tc>
        <w:tc>
          <w:tcPr>
            <w:tcW w:w="1417" w:type="dxa"/>
            <w:noWrap/>
            <w:vAlign w:val="center"/>
          </w:tcPr>
          <w:p w14:paraId="4831B53E" w14:textId="256A6EBD" w:rsidR="00080B3A" w:rsidRPr="001910C0" w:rsidRDefault="00BD4E44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452</w:t>
            </w:r>
          </w:p>
        </w:tc>
      </w:tr>
      <w:tr w:rsidR="00BD4E44" w:rsidRPr="001910C0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36CAA95C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B3595E9" w14:textId="22BA2570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1C4E03E" w14:textId="22A34AAE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B60C5" w14:textId="3329EF10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D4E44" w:rsidRPr="001910C0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2363F99F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441A68B" w14:textId="449B6C1B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59EFBF6" w14:textId="22B472DC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49232DC2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D4E44" w:rsidRPr="001910C0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2C71EC3C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EA5CBF2" w14:textId="41D286BC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98DE9B6" w14:textId="26A8E248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44BF369" w14:textId="1C23F4AC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D4E44" w:rsidRPr="001910C0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61FE044F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7FADE565" w14:textId="12BB5284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D46401D" w14:textId="764AE452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B166C15" w14:textId="79B5BDE6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D4E44" w:rsidRPr="001910C0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4574EDD9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8D463BD" w14:textId="659EF02E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70326A6" w14:textId="137626A0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EEE71BD" w14:textId="47F61216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D4E44" w:rsidRPr="001910C0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70C99BBE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E2D5683" w14:textId="2C8B42BF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4C5CACEA" w14:textId="25C910CB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A62783C" w14:textId="6D7CDE90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D4E44" w:rsidRPr="001910C0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61BB2A25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272A32" w14:textId="70CAAC80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88A8746" w14:textId="3E260B74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5744A5F" w14:textId="0A439178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D4E44" w:rsidRPr="001910C0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2476C2A2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ABE3BBB" w14:textId="052FFD3F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F063FB5" w14:textId="7EEEBAB6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DC70D99" w14:textId="230B861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D4E44" w:rsidRPr="001910C0" w14:paraId="7663800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0D5F314E" w14:textId="4ABAC3A3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7F341F9" w14:textId="557F842E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A36AF9E" w14:textId="21A1768F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EFC2926" w14:textId="31773A4A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AC36E19" w14:textId="23AF9BF5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D4E44" w:rsidRPr="001910C0" w14:paraId="49C735E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6232BF24" w14:textId="79F02A90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FDBB001" w14:textId="246E6F35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9FBEDBB" w14:textId="77605ED1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0DBF0D5" w14:textId="0DD5196E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0B2E34F" w14:textId="202F7198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D4E44" w:rsidRPr="001910C0" w14:paraId="05F4729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7A6C91F9" w14:textId="0D9DDB2A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3228E53C" w14:textId="59B33CB8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5EEF84D" w14:textId="7D7A080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BB88315" w14:textId="198D7785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0897FB1" w14:textId="1804477B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D4E44" w:rsidRPr="001910C0" w14:paraId="7C0B34B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0DDC8A56" w14:textId="7BED8FAE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60B3AE4D" w14:textId="135FD69C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832AE7D" w14:textId="74DE3C6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B5CEE89" w14:textId="44A2612F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7380B03" w14:textId="079F53BB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D4E44" w:rsidRPr="001910C0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3BF6239F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13A21252" w14:textId="0BA925BF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BA591E7" w14:textId="3DAFB024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9DB3B03" w14:textId="17B25865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A73B1BD" w14:textId="04325674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D4E44" w:rsidRPr="001910C0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51D5BE46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48BB13D2" w14:textId="090BBEE8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0C5726C2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171AD7B" w14:textId="0F92383F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1192C63" w14:textId="2F8A1A22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D4E44" w:rsidRPr="001910C0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38C4FB0D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72F939A" w14:textId="465C9D8C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3B67C646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61AEE192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9393F" w14:textId="4C40FF7F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D4E44" w:rsidRPr="001910C0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652A6759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302C8CB9" w14:textId="4CEE42B3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81F666E" w14:textId="68C5DA7D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7A95FE8" w14:textId="25BA7D17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7D107DF" w14:textId="68C6F5D2" w:rsidR="00BD4E44" w:rsidRPr="001910C0" w:rsidRDefault="00BD4E44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4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5562AC" w:rsidRPr="00782A23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5562AC" w:rsidRPr="00782A23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5562AC" w:rsidRPr="00782A23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5562AC" w:rsidRPr="00782A23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5562AC" w:rsidRPr="00782A23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5562AC" w:rsidRPr="00782A23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B50224" w:rsidRPr="001910C0" w14:paraId="208B8C6E" w14:textId="77777777" w:rsidTr="00D40E21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B50224" w:rsidRPr="001910C0" w:rsidRDefault="00B50224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</w:tcPr>
          <w:p w14:paraId="3D96AA06" w14:textId="755C1C9D" w:rsidR="00B50224" w:rsidRPr="001910C0" w:rsidRDefault="00B50224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3917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</w:tcPr>
          <w:p w14:paraId="58056FCF" w14:textId="2802AFAE" w:rsidR="00B50224" w:rsidRPr="001910C0" w:rsidRDefault="0039173E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50224"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50224"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noWrap/>
          </w:tcPr>
          <w:p w14:paraId="639F4AEA" w14:textId="0F7B63B3" w:rsidR="00B50224" w:rsidRPr="001910C0" w:rsidRDefault="00B50224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3917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</w:tcPr>
          <w:p w14:paraId="7109D05E" w14:textId="77802C83" w:rsidR="00B50224" w:rsidRPr="001910C0" w:rsidRDefault="00B50224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3917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</w:tr>
      <w:tr w:rsidR="00B50224" w:rsidRPr="001910C0" w14:paraId="3C9FA18D" w14:textId="77777777" w:rsidTr="00D40E21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B50224" w:rsidRPr="001910C0" w:rsidRDefault="00B50224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</w:tcPr>
          <w:p w14:paraId="602DCF17" w14:textId="0F80170C" w:rsidR="00B50224" w:rsidRPr="001910C0" w:rsidRDefault="00B50224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39173E"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</w:tcPr>
          <w:p w14:paraId="586E8EB4" w14:textId="33989C73" w:rsidR="00B50224" w:rsidRPr="001910C0" w:rsidRDefault="0039173E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50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50224"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B50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8" w:type="dxa"/>
            <w:noWrap/>
          </w:tcPr>
          <w:p w14:paraId="24657811" w14:textId="75A1F526" w:rsidR="00B50224" w:rsidRPr="001910C0" w:rsidRDefault="0039173E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50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50224"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B50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</w:tcPr>
          <w:p w14:paraId="63BBF47F" w14:textId="1646A3B4" w:rsidR="00B50224" w:rsidRPr="001910C0" w:rsidRDefault="0039173E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50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50224"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B50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B50224" w:rsidRPr="001910C0" w14:paraId="317BBE2F" w14:textId="77777777" w:rsidTr="00D40E21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082B9310" w14:textId="5E00A542" w:rsidR="00B50224" w:rsidRPr="001910C0" w:rsidRDefault="00B50224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</w:tcPr>
          <w:p w14:paraId="0AB593A0" w14:textId="6D83B8F0" w:rsidR="00B50224" w:rsidRDefault="00B50224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3917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3917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</w:tcPr>
          <w:p w14:paraId="72ED0730" w14:textId="69777C0E" w:rsidR="00B50224" w:rsidRPr="00B347C6" w:rsidRDefault="00B50224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3917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noWrap/>
          </w:tcPr>
          <w:p w14:paraId="0A39A0C5" w14:textId="06A89C3D" w:rsidR="00B50224" w:rsidRPr="00B347C6" w:rsidRDefault="00B50224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39173E"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</w:tcPr>
          <w:p w14:paraId="5FD9616F" w14:textId="21227CD3" w:rsidR="00B50224" w:rsidRPr="00B347C6" w:rsidRDefault="00B50224" w:rsidP="00B5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3917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B347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</w:tr>
    </w:tbl>
    <w:p w14:paraId="2884ED7C" w14:textId="77777777" w:rsidR="0026480B" w:rsidRPr="00782A23" w:rsidRDefault="0026480B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0A3E4807" w14:textId="1D382359" w:rsidR="001A5DC4" w:rsidRDefault="001A5DC4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910C0">
        <w:rPr>
          <w:rFonts w:ascii="Times New Roman" w:hAnsi="Times New Roman" w:cs="Times New Roman"/>
          <w:b/>
        </w:rPr>
        <w:t>B. PHẦN TỰ LUẬN</w:t>
      </w:r>
      <w:r w:rsidR="00872202" w:rsidRPr="001910C0">
        <w:rPr>
          <w:rFonts w:ascii="Times New Roman" w:hAnsi="Times New Roman" w:cs="Times New Roman"/>
          <w:b/>
        </w:rPr>
        <w:t xml:space="preserve"> </w:t>
      </w:r>
    </w:p>
    <w:p w14:paraId="22041E72" w14:textId="77777777" w:rsidR="0039173E" w:rsidRPr="00976B27" w:rsidRDefault="0039173E" w:rsidP="0039173E">
      <w:pPr>
        <w:tabs>
          <w:tab w:val="left" w:pos="284"/>
          <w:tab w:val="left" w:pos="567"/>
        </w:tabs>
        <w:spacing w:after="0" w:line="276" w:lineRule="auto"/>
        <w:ind w:right="-140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976B27"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  <w:t>Câu 1. (2 điểm)</w:t>
      </w:r>
    </w:p>
    <w:p w14:paraId="1310B0D7" w14:textId="77777777" w:rsidR="0039173E" w:rsidRPr="00976B27" w:rsidRDefault="0039173E" w:rsidP="0039173E">
      <w:pPr>
        <w:pStyle w:val="ListParagraph"/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right="-140"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76B27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- Có </w:t>
      </w:r>
      <w:r w:rsidRPr="0039173E"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  <w:t>(0.25 điểm)</w:t>
      </w:r>
    </w:p>
    <w:p w14:paraId="025CEF24" w14:textId="77777777" w:rsidR="0039173E" w:rsidRPr="00976B27" w:rsidRDefault="0039173E" w:rsidP="0039173E">
      <w:pPr>
        <w:tabs>
          <w:tab w:val="left" w:pos="284"/>
          <w:tab w:val="left" w:pos="567"/>
        </w:tabs>
        <w:spacing w:after="0" w:line="276" w:lineRule="auto"/>
        <w:ind w:left="285" w:right="-140"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76B27">
        <w:rPr>
          <w:rFonts w:ascii="Times New Roman" w:hAnsi="Times New Roman" w:cs="Times New Roman"/>
          <w:kern w:val="0"/>
          <w:sz w:val="26"/>
          <w:szCs w:val="26"/>
          <w14:ligatures w14:val="none"/>
        </w:rPr>
        <w:tab/>
        <w:t xml:space="preserve">- Vì anh Nam đủ 18 tuổi và không thuộc các trường hợp bị tước quyền bầu cử </w:t>
      </w:r>
      <w:r w:rsidRPr="0039173E"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  <w:t>(0.25 điểm)</w:t>
      </w:r>
    </w:p>
    <w:p w14:paraId="424EF30C" w14:textId="77777777" w:rsidR="0039173E" w:rsidRPr="00976B27" w:rsidRDefault="0039173E" w:rsidP="0039173E">
      <w:pPr>
        <w:spacing w:after="0" w:line="276" w:lineRule="auto"/>
        <w:ind w:left="426" w:right="-140" w:hanging="141"/>
        <w:jc w:val="both"/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</w:pPr>
      <w:r w:rsidRPr="00976B27"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  <w:t>b)</w:t>
      </w:r>
      <w:r w:rsidRPr="00976B27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4 </w:t>
      </w:r>
      <w:r w:rsidRPr="00976B27"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  <w:t>nguyên tắc bầu cử:</w:t>
      </w:r>
      <w:r w:rsidRPr="0039173E">
        <w:rPr>
          <w:rFonts w:ascii="Times New Roman" w:eastAsia="Aptos" w:hAnsi="Times New Roman" w:cs="Times New Roman"/>
          <w:i/>
          <w:kern w:val="0"/>
          <w:sz w:val="26"/>
          <w:szCs w:val="26"/>
          <w:lang w:val="vi-VN"/>
          <w14:ligatures w14:val="none"/>
        </w:rPr>
        <w:t xml:space="preserve"> </w:t>
      </w:r>
      <w:r w:rsidRPr="0039173E">
        <w:rPr>
          <w:rFonts w:ascii="Times New Roman" w:eastAsia="Aptos" w:hAnsi="Times New Roman" w:cs="Times New Roman"/>
          <w:i/>
          <w:kern w:val="0"/>
          <w:sz w:val="26"/>
          <w:szCs w:val="26"/>
          <w14:ligatures w14:val="none"/>
        </w:rPr>
        <w:t>(1 điểm)</w:t>
      </w:r>
    </w:p>
    <w:p w14:paraId="69CEEB53" w14:textId="77777777" w:rsidR="0039173E" w:rsidRPr="006F2A0C" w:rsidRDefault="0039173E" w:rsidP="0039173E">
      <w:pPr>
        <w:spacing w:after="0" w:line="276" w:lineRule="auto"/>
        <w:ind w:right="-140" w:firstLine="170"/>
        <w:jc w:val="both"/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</w:pPr>
      <w:r w:rsidRPr="00976B27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 xml:space="preserve">- </w:t>
      </w:r>
      <w:r w:rsidRPr="006F2A0C"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  <w:t>Phổ thông</w:t>
      </w:r>
      <w:r w:rsidRPr="006F2A0C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>: đủ điều kiện, công dân từ 18t trở lên có quyền bầu cử.</w:t>
      </w:r>
      <w:r w:rsidRPr="006F2A0C"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</w:p>
    <w:p w14:paraId="4226C96F" w14:textId="77777777" w:rsidR="0039173E" w:rsidRPr="006F2A0C" w:rsidRDefault="0039173E" w:rsidP="0039173E">
      <w:pPr>
        <w:spacing w:after="0" w:line="276" w:lineRule="auto"/>
        <w:ind w:right="-140" w:firstLine="170"/>
        <w:jc w:val="both"/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</w:pPr>
      <w:r w:rsidRPr="00976B27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>- B</w:t>
      </w:r>
      <w:r w:rsidRPr="006F2A0C"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  <w:t>ình đẳng</w:t>
      </w:r>
      <w:r w:rsidRPr="006F2A0C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>: mỗi cử tri có 1 lá phiếu có giá trị như nhau.</w:t>
      </w:r>
    </w:p>
    <w:p w14:paraId="650A91F2" w14:textId="77777777" w:rsidR="0039173E" w:rsidRPr="006F2A0C" w:rsidRDefault="0039173E" w:rsidP="0039173E">
      <w:pPr>
        <w:spacing w:after="0" w:line="276" w:lineRule="auto"/>
        <w:ind w:right="-140" w:firstLine="170"/>
        <w:jc w:val="both"/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</w:pPr>
      <w:r w:rsidRPr="00976B27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>- T</w:t>
      </w:r>
      <w:r w:rsidRPr="006F2A0C"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  <w:t>rực tiếp</w:t>
      </w:r>
      <w:r w:rsidRPr="006F2A0C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>: cử tri trực tiếp đi bỏ phiếu, không được nhờ người bỏ hộ.</w:t>
      </w:r>
      <w:r w:rsidRPr="006F2A0C"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</w:p>
    <w:p w14:paraId="618DDCF5" w14:textId="77777777" w:rsidR="0039173E" w:rsidRPr="00976B27" w:rsidRDefault="0039173E" w:rsidP="0039173E">
      <w:pPr>
        <w:spacing w:after="0" w:line="276" w:lineRule="auto"/>
        <w:ind w:right="-140" w:firstLine="170"/>
        <w:jc w:val="both"/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</w:pPr>
      <w:r w:rsidRPr="00976B27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>- B</w:t>
      </w:r>
      <w:r w:rsidRPr="006F2A0C"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  <w:t>ỏ phiếu kín</w:t>
      </w:r>
      <w:r w:rsidRPr="006F2A0C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>: cử tri độc lập lựa chọn đại biểu của mình, không bị chi phối bởi bên ngoài.</w:t>
      </w:r>
    </w:p>
    <w:p w14:paraId="1A62A05D" w14:textId="77777777" w:rsidR="0039173E" w:rsidRPr="00976B27" w:rsidRDefault="0039173E" w:rsidP="0039173E">
      <w:pPr>
        <w:spacing w:after="0" w:line="276" w:lineRule="auto"/>
        <w:ind w:left="142" w:right="-140" w:firstLine="142"/>
        <w:jc w:val="both"/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</w:pPr>
      <w:r w:rsidRPr="00976B27">
        <w:rPr>
          <w:rFonts w:ascii="Times New Roman" w:eastAsia="Aptos" w:hAnsi="Times New Roman" w:cs="Times New Roman"/>
          <w:b/>
          <w:bCs/>
          <w:kern w:val="0"/>
          <w:sz w:val="26"/>
          <w:szCs w:val="26"/>
          <w14:ligatures w14:val="none"/>
        </w:rPr>
        <w:t xml:space="preserve">c) </w:t>
      </w:r>
      <w:r w:rsidRPr="00976B27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 xml:space="preserve">Nghĩa vụ của công dân khi tham gia bầu cử </w:t>
      </w:r>
      <w:r w:rsidRPr="0039173E">
        <w:rPr>
          <w:rFonts w:ascii="Times New Roman" w:eastAsia="Aptos" w:hAnsi="Times New Roman" w:cs="Times New Roman"/>
          <w:i/>
          <w:kern w:val="0"/>
          <w:sz w:val="26"/>
          <w:szCs w:val="26"/>
          <w14:ligatures w14:val="none"/>
        </w:rPr>
        <w:t>(0.5 điểm)</w:t>
      </w:r>
    </w:p>
    <w:p w14:paraId="54AEBED7" w14:textId="77777777" w:rsidR="0039173E" w:rsidRPr="006F2A0C" w:rsidRDefault="0039173E" w:rsidP="0039173E">
      <w:pPr>
        <w:spacing w:after="0" w:line="276" w:lineRule="auto"/>
        <w:ind w:right="-140" w:firstLine="142"/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</w:pPr>
      <w:r w:rsidRPr="006F2A0C"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  <w:t>- Tuân thủ các quy định của Hiến pháp và pháp luật về bầu cử, ứng cử</w:t>
      </w:r>
    </w:p>
    <w:p w14:paraId="4EDC1AA4" w14:textId="77777777" w:rsidR="0039173E" w:rsidRPr="006F2A0C" w:rsidRDefault="0039173E" w:rsidP="0039173E">
      <w:pPr>
        <w:spacing w:after="0" w:line="276" w:lineRule="auto"/>
        <w:ind w:right="-140" w:firstLine="142"/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</w:pPr>
      <w:r w:rsidRPr="006F2A0C"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  <w:t>- Tôn trọng quyền của người khác về bầu cử, ứng cử</w:t>
      </w:r>
    </w:p>
    <w:p w14:paraId="6CF6EBEE" w14:textId="77777777" w:rsidR="0039173E" w:rsidRPr="006F2A0C" w:rsidRDefault="0039173E" w:rsidP="0039173E">
      <w:pPr>
        <w:spacing w:after="0" w:line="276" w:lineRule="auto"/>
        <w:ind w:left="142" w:right="-140"/>
        <w:jc w:val="both"/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</w:pPr>
      <w:r w:rsidRPr="006F2A0C">
        <w:rPr>
          <w:rFonts w:ascii="Times New Roman" w:eastAsia="Aptos" w:hAnsi="Times New Roman" w:cs="Times New Roman"/>
          <w:kern w:val="0"/>
          <w:sz w:val="26"/>
          <w:szCs w:val="26"/>
          <w:lang w:val="vi-VN"/>
          <w14:ligatures w14:val="none"/>
        </w:rPr>
        <w:t>- Không lợi dụng quyền bầu cử, ứng cử để xâm phạm lợi ích của Nhà nước, quyền và lợi ích hợp pháp của người khác.</w:t>
      </w:r>
    </w:p>
    <w:p w14:paraId="57C5E7F2" w14:textId="77777777" w:rsidR="0039173E" w:rsidRPr="00976B27" w:rsidRDefault="0039173E" w:rsidP="0039173E">
      <w:pPr>
        <w:tabs>
          <w:tab w:val="left" w:pos="284"/>
          <w:tab w:val="left" w:pos="567"/>
        </w:tabs>
        <w:spacing w:after="0" w:line="276" w:lineRule="auto"/>
        <w:ind w:right="-140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976B27"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  <w:t>Câu 2. (1 điểm)</w:t>
      </w:r>
    </w:p>
    <w:p w14:paraId="5E600AB3" w14:textId="77777777" w:rsidR="0039173E" w:rsidRPr="00976B27" w:rsidRDefault="0039173E" w:rsidP="0039173E">
      <w:pPr>
        <w:tabs>
          <w:tab w:val="left" w:pos="284"/>
          <w:tab w:val="left" w:pos="567"/>
        </w:tabs>
        <w:spacing w:after="0" w:line="276" w:lineRule="auto"/>
        <w:ind w:right="-140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976B27"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  <w:tab/>
        <w:t xml:space="preserve">a) </w:t>
      </w:r>
      <w:r w:rsidRPr="00976B27">
        <w:rPr>
          <w:rFonts w:ascii="Times New Roman" w:hAnsi="Times New Roman" w:cs="Times New Roman"/>
          <w:kern w:val="0"/>
          <w:sz w:val="26"/>
          <w:szCs w:val="26"/>
          <w14:ligatures w14:val="none"/>
        </w:rPr>
        <w:t>Quyền tố cáo</w:t>
      </w:r>
      <w:r w:rsidRPr="0039173E"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  <w:t>. (0.25 điểm)</w:t>
      </w:r>
    </w:p>
    <w:p w14:paraId="2587626D" w14:textId="77777777" w:rsidR="0039173E" w:rsidRPr="00976B27" w:rsidRDefault="0039173E" w:rsidP="0039173E">
      <w:pPr>
        <w:tabs>
          <w:tab w:val="left" w:pos="284"/>
          <w:tab w:val="left" w:pos="567"/>
        </w:tabs>
        <w:spacing w:after="0" w:line="276" w:lineRule="auto"/>
        <w:ind w:right="-140"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76B27"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  <w:tab/>
        <w:t xml:space="preserve">b) </w:t>
      </w:r>
      <w:r w:rsidRPr="00976B27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Làm đơn khiếu nại. </w:t>
      </w:r>
      <w:r w:rsidRPr="0039173E"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  <w:t>(0.25 điểm).</w:t>
      </w:r>
      <w:r w:rsidRPr="00976B27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55D7AA91" w14:textId="77777777" w:rsidR="0039173E" w:rsidRPr="00976B27" w:rsidRDefault="0039173E" w:rsidP="0039173E">
      <w:pPr>
        <w:tabs>
          <w:tab w:val="left" w:pos="284"/>
          <w:tab w:val="left" w:pos="567"/>
        </w:tabs>
        <w:spacing w:after="0" w:line="276" w:lineRule="auto"/>
        <w:ind w:right="-140"/>
        <w:jc w:val="both"/>
        <w:rPr>
          <w:rFonts w:ascii="Times New Roman" w:hAnsi="Times New Roman" w:cs="Times New Roman"/>
          <w:sz w:val="26"/>
          <w:szCs w:val="26"/>
        </w:rPr>
      </w:pPr>
      <w:r w:rsidRPr="00976B27">
        <w:rPr>
          <w:rFonts w:ascii="Times New Roman" w:hAnsi="Times New Roman" w:cs="Times New Roman"/>
          <w:kern w:val="0"/>
          <w:sz w:val="26"/>
          <w:szCs w:val="26"/>
          <w14:ligatures w14:val="none"/>
        </w:rPr>
        <w:tab/>
      </w:r>
      <w:r w:rsidRPr="00976B27"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  <w:t>c)</w:t>
      </w:r>
      <w:r w:rsidRPr="00976B27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976B27">
        <w:rPr>
          <w:rFonts w:ascii="Times New Roman" w:hAnsi="Times New Roman" w:cs="Times New Roman"/>
          <w:sz w:val="26"/>
          <w:szCs w:val="26"/>
        </w:rPr>
        <w:t>T</w:t>
      </w:r>
      <w:r w:rsidRPr="00976B27">
        <w:rPr>
          <w:rFonts w:ascii="Times New Roman" w:hAnsi="Times New Roman" w:cs="Times New Roman"/>
          <w:sz w:val="26"/>
          <w:szCs w:val="26"/>
          <w:lang w:val="vi-VN"/>
        </w:rPr>
        <w:t>rình bày trung thực nội dung tố cáo</w:t>
      </w:r>
      <w:r w:rsidRPr="00976B27">
        <w:rPr>
          <w:rFonts w:ascii="Times New Roman" w:hAnsi="Times New Roman" w:cs="Times New Roman"/>
          <w:sz w:val="26"/>
          <w:szCs w:val="26"/>
        </w:rPr>
        <w:t xml:space="preserve">. </w:t>
      </w:r>
      <w:r w:rsidRPr="0039173E"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  <w:t>(0.25 điểm)</w:t>
      </w:r>
    </w:p>
    <w:p w14:paraId="4DB754A4" w14:textId="77777777" w:rsidR="0039173E" w:rsidRPr="00976B27" w:rsidRDefault="0039173E" w:rsidP="0039173E">
      <w:pPr>
        <w:tabs>
          <w:tab w:val="left" w:pos="284"/>
          <w:tab w:val="left" w:pos="567"/>
        </w:tabs>
        <w:spacing w:after="0" w:line="276" w:lineRule="auto"/>
        <w:ind w:right="-140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976B27">
        <w:rPr>
          <w:rFonts w:ascii="Times New Roman" w:hAnsi="Times New Roman" w:cs="Times New Roman"/>
          <w:sz w:val="26"/>
          <w:szCs w:val="26"/>
        </w:rPr>
        <w:tab/>
      </w:r>
      <w:r w:rsidRPr="00976B27">
        <w:rPr>
          <w:rFonts w:ascii="Times New Roman" w:hAnsi="Times New Roman" w:cs="Times New Roman"/>
          <w:b/>
          <w:bCs/>
          <w:sz w:val="26"/>
          <w:szCs w:val="26"/>
        </w:rPr>
        <w:t>d)</w:t>
      </w:r>
      <w:r w:rsidRPr="00976B27">
        <w:rPr>
          <w:rFonts w:ascii="Times New Roman" w:hAnsi="Times New Roman" w:cs="Times New Roman"/>
          <w:sz w:val="26"/>
          <w:szCs w:val="26"/>
        </w:rPr>
        <w:t xml:space="preserve"> Khiếu nại. </w:t>
      </w:r>
      <w:bookmarkStart w:id="0" w:name="_GoBack"/>
      <w:r w:rsidRPr="0039173E"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  <w:t>(0.25 điểm)</w:t>
      </w:r>
      <w:bookmarkEnd w:id="0"/>
    </w:p>
    <w:p w14:paraId="0D36FADD" w14:textId="77777777" w:rsidR="0039173E" w:rsidRPr="00976B27" w:rsidRDefault="0039173E" w:rsidP="0039173E">
      <w:pPr>
        <w:tabs>
          <w:tab w:val="left" w:pos="284"/>
          <w:tab w:val="left" w:pos="567"/>
        </w:tabs>
        <w:spacing w:after="0" w:line="276" w:lineRule="auto"/>
        <w:ind w:right="2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976B27">
        <w:rPr>
          <w:rFonts w:ascii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</w:p>
    <w:p w14:paraId="6E9CBFEC" w14:textId="77777777" w:rsidR="007D77C9" w:rsidRDefault="007D77C9" w:rsidP="0039173E">
      <w:pPr>
        <w:spacing w:after="0" w:line="240" w:lineRule="auto"/>
        <w:ind w:rightChars="100" w:right="240"/>
        <w:jc w:val="both"/>
        <w:rPr>
          <w:rFonts w:ascii="Times New Roman" w:hAnsi="Times New Roman" w:cs="Times New Roman"/>
          <w:b/>
        </w:rPr>
      </w:pPr>
    </w:p>
    <w:sectPr w:rsidR="007D77C9" w:rsidSect="00B50224">
      <w:pgSz w:w="11906" w:h="16838" w:code="9"/>
      <w:pgMar w:top="426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5CFA37"/>
    <w:multiLevelType w:val="singleLevel"/>
    <w:tmpl w:val="F75CFA37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74B1FCA"/>
    <w:multiLevelType w:val="hybridMultilevel"/>
    <w:tmpl w:val="9C7A7412"/>
    <w:lvl w:ilvl="0" w:tplc="B52CFA94">
      <w:start w:val="1"/>
      <w:numFmt w:val="lowerLetter"/>
      <w:lvlText w:val="%1)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910C0"/>
    <w:rsid w:val="001A5DC4"/>
    <w:rsid w:val="0026480B"/>
    <w:rsid w:val="0039173E"/>
    <w:rsid w:val="00472FB1"/>
    <w:rsid w:val="004745AF"/>
    <w:rsid w:val="0050010C"/>
    <w:rsid w:val="005562AC"/>
    <w:rsid w:val="00782A23"/>
    <w:rsid w:val="007C6424"/>
    <w:rsid w:val="007D77C9"/>
    <w:rsid w:val="00872202"/>
    <w:rsid w:val="0094201A"/>
    <w:rsid w:val="009A2595"/>
    <w:rsid w:val="00A1692D"/>
    <w:rsid w:val="00B50224"/>
    <w:rsid w:val="00BD4E44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1910C0"/>
    <w:rPr>
      <w:color w:val="006666"/>
    </w:rPr>
  </w:style>
  <w:style w:type="paragraph" w:customStyle="1" w:styleId="MTDisplayEquation">
    <w:name w:val="MTDisplayEquation"/>
    <w:basedOn w:val="Normal"/>
    <w:next w:val="Normal"/>
    <w:link w:val="MTDisplayEquationChar"/>
    <w:rsid w:val="001910C0"/>
    <w:pPr>
      <w:tabs>
        <w:tab w:val="center" w:pos="5100"/>
        <w:tab w:val="right" w:pos="10200"/>
      </w:tabs>
      <w:spacing w:line="256" w:lineRule="auto"/>
      <w:jc w:val="both"/>
    </w:pPr>
    <w:rPr>
      <w:color w:val="006666"/>
    </w:rPr>
  </w:style>
  <w:style w:type="table" w:styleId="TableGrid">
    <w:name w:val="Table Grid"/>
    <w:basedOn w:val="TableNormal"/>
    <w:uiPriority w:val="39"/>
    <w:rsid w:val="005562AC"/>
    <w:pPr>
      <w:spacing w:after="0" w:line="240" w:lineRule="auto"/>
    </w:pPr>
    <w:rPr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782A2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KHH</cp:lastModifiedBy>
  <cp:revision>12</cp:revision>
  <cp:lastPrinted>2025-12-20T01:59:00Z</cp:lastPrinted>
  <dcterms:created xsi:type="dcterms:W3CDTF">2025-12-16T07:49:00Z</dcterms:created>
  <dcterms:modified xsi:type="dcterms:W3CDTF">2026-05-05T01:59:00Z</dcterms:modified>
</cp:coreProperties>
</file>