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01A7BB3C" w:rsidR="00080B3A" w:rsidRPr="00157CB0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57CB0">
        <w:rPr>
          <w:rFonts w:ascii="Times New Roman" w:hAnsi="Times New Roman" w:cs="Times New Roman"/>
          <w:b/>
          <w:bCs/>
          <w:sz w:val="26"/>
          <w:szCs w:val="26"/>
          <w:lang w:val="vi-VN"/>
        </w:rPr>
        <w:t>ĐÁP ÁN ĐỊA 1</w:t>
      </w:r>
      <w:r w:rsidR="00AE1C6D" w:rsidRPr="00157CB0">
        <w:rPr>
          <w:rFonts w:ascii="Times New Roman" w:hAnsi="Times New Roman" w:cs="Times New Roman"/>
          <w:b/>
          <w:bCs/>
          <w:sz w:val="26"/>
          <w:szCs w:val="26"/>
        </w:rPr>
        <w:t>2</w:t>
      </w:r>
    </w:p>
    <w:p w14:paraId="7D302E32" w14:textId="03970F55" w:rsidR="00080B3A" w:rsidRPr="00157CB0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157CB0">
        <w:rPr>
          <w:rFonts w:ascii="Times New Roman" w:hAnsi="Times New Roman" w:cs="Times New Roman"/>
          <w:sz w:val="26"/>
          <w:szCs w:val="26"/>
          <w:lang w:val="vi-VN"/>
        </w:rPr>
        <w:t xml:space="preserve">KIỂM TRA </w:t>
      </w:r>
      <w:r w:rsidR="00872202" w:rsidRPr="00157CB0">
        <w:rPr>
          <w:rFonts w:ascii="Times New Roman" w:hAnsi="Times New Roman" w:cs="Times New Roman"/>
          <w:sz w:val="26"/>
          <w:szCs w:val="26"/>
          <w:lang w:val="pl-PL"/>
        </w:rPr>
        <w:t>CUỐI</w:t>
      </w:r>
      <w:r w:rsidRPr="00157CB0">
        <w:rPr>
          <w:rFonts w:ascii="Times New Roman" w:hAnsi="Times New Roman" w:cs="Times New Roman"/>
          <w:sz w:val="26"/>
          <w:szCs w:val="26"/>
          <w:lang w:val="vi-VN"/>
        </w:rPr>
        <w:t xml:space="preserve"> HỌC KÌ </w:t>
      </w:r>
      <w:r w:rsidR="00157CB0" w:rsidRPr="00157CB0">
        <w:rPr>
          <w:rFonts w:ascii="Times New Roman" w:hAnsi="Times New Roman" w:cs="Times New Roman"/>
          <w:sz w:val="26"/>
          <w:szCs w:val="26"/>
        </w:rPr>
        <w:t>2</w:t>
      </w:r>
      <w:r w:rsidR="00872202" w:rsidRPr="00157CB0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157CB0">
        <w:rPr>
          <w:rFonts w:ascii="Times New Roman" w:hAnsi="Times New Roman" w:cs="Times New Roman"/>
          <w:sz w:val="26"/>
          <w:szCs w:val="26"/>
          <w:lang w:val="vi-VN"/>
        </w:rPr>
        <w:t>-</w:t>
      </w:r>
      <w:r w:rsidR="00872202" w:rsidRPr="00157CB0">
        <w:rPr>
          <w:rFonts w:ascii="Times New Roman" w:hAnsi="Times New Roman" w:cs="Times New Roman"/>
          <w:sz w:val="26"/>
          <w:szCs w:val="26"/>
          <w:lang w:val="pl-PL"/>
        </w:rPr>
        <w:t xml:space="preserve"> </w:t>
      </w:r>
      <w:r w:rsidRPr="00157CB0">
        <w:rPr>
          <w:rFonts w:ascii="Times New Roman" w:hAnsi="Times New Roman" w:cs="Times New Roman"/>
          <w:sz w:val="26"/>
          <w:szCs w:val="26"/>
          <w:lang w:val="vi-VN"/>
        </w:rPr>
        <w:t>2526</w:t>
      </w:r>
    </w:p>
    <w:p w14:paraId="78972029" w14:textId="1AC69D81" w:rsidR="001A5DC4" w:rsidRPr="00157CB0" w:rsidRDefault="0026480B" w:rsidP="0087220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57CB0">
        <w:rPr>
          <w:rFonts w:ascii="Times New Roman" w:hAnsi="Times New Roman" w:cs="Times New Roman"/>
          <w:b/>
          <w:sz w:val="26"/>
          <w:szCs w:val="26"/>
        </w:rPr>
        <w:t>A</w:t>
      </w:r>
      <w:r w:rsidR="001A5DC4" w:rsidRPr="00157CB0">
        <w:rPr>
          <w:rFonts w:ascii="Times New Roman" w:hAnsi="Times New Roman" w:cs="Times New Roman"/>
          <w:b/>
          <w:sz w:val="26"/>
          <w:szCs w:val="26"/>
          <w:lang w:val="vi-VN"/>
        </w:rPr>
        <w:t xml:space="preserve">.TRẮC NGHIỆM </w:t>
      </w: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AE1C6D" w:rsidRPr="00157CB0" w14:paraId="3602F613" w14:textId="77777777" w:rsidTr="00AE1C6D">
        <w:trPr>
          <w:trHeight w:val="386"/>
          <w:jc w:val="center"/>
        </w:trPr>
        <w:tc>
          <w:tcPr>
            <w:tcW w:w="1555" w:type="dxa"/>
            <w:noWrap/>
            <w:vAlign w:val="center"/>
            <w:hideMark/>
          </w:tcPr>
          <w:p w14:paraId="1CA6BEC0" w14:textId="77777777" w:rsidR="00AE1C6D" w:rsidRPr="00157CB0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center"/>
          </w:tcPr>
          <w:p w14:paraId="7F1C4568" w14:textId="0C13831A" w:rsidR="00AE1C6D" w:rsidRPr="00157CB0" w:rsidRDefault="00157CB0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170</w:t>
            </w:r>
          </w:p>
        </w:tc>
        <w:tc>
          <w:tcPr>
            <w:tcW w:w="1417" w:type="dxa"/>
            <w:noWrap/>
            <w:vAlign w:val="center"/>
          </w:tcPr>
          <w:p w14:paraId="7A9FAC13" w14:textId="6BD240BD" w:rsidR="00AE1C6D" w:rsidRPr="00157CB0" w:rsidRDefault="00157CB0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247</w:t>
            </w:r>
          </w:p>
        </w:tc>
        <w:tc>
          <w:tcPr>
            <w:tcW w:w="1418" w:type="dxa"/>
            <w:noWrap/>
            <w:vAlign w:val="center"/>
          </w:tcPr>
          <w:p w14:paraId="5A995A80" w14:textId="19253647" w:rsidR="00AE1C6D" w:rsidRPr="00157CB0" w:rsidRDefault="00157CB0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325</w:t>
            </w:r>
          </w:p>
        </w:tc>
        <w:tc>
          <w:tcPr>
            <w:tcW w:w="1417" w:type="dxa"/>
            <w:noWrap/>
            <w:vAlign w:val="center"/>
          </w:tcPr>
          <w:p w14:paraId="4831B53E" w14:textId="123F6348" w:rsidR="00AE1C6D" w:rsidRPr="00157CB0" w:rsidRDefault="00157CB0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493</w:t>
            </w:r>
          </w:p>
        </w:tc>
      </w:tr>
      <w:tr w:rsidR="00157CB0" w:rsidRPr="00157CB0" w14:paraId="231C52E4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2AA6F59E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2F0F2BF5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B3595E9" w14:textId="0FD7BE6E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11C4E03E" w14:textId="4721AFE8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B60C5" w14:textId="54DC0AEB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157CB0" w:rsidRPr="00157CB0" w14:paraId="0ABE18F3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10A4A8D5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27007E42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441A68B" w14:textId="4E8A15C1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259EFBF6" w14:textId="76AC4C19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F34E18F" w14:textId="01669738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157CB0" w:rsidRPr="00157CB0" w14:paraId="00C5EC93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39CFC844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13EB0C98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3EA5CBF2" w14:textId="5B80B179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98DE9B6" w14:textId="7832CE1B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44BF369" w14:textId="0B8D6403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157CB0" w:rsidRPr="00157CB0" w14:paraId="463D2969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44116652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7613DF70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7FADE565" w14:textId="1EFCC8E5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D46401D" w14:textId="25F33FC1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B166C15" w14:textId="0DA5BB21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157CB0" w:rsidRPr="00157CB0" w14:paraId="4C8E4BC8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336A7B6F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25EF6E02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8D463BD" w14:textId="7F42950E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6AA0857E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6EEE71BD" w14:textId="21C347E8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157CB0" w:rsidRPr="00157CB0" w14:paraId="4EAB4680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09FE15B2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2FD826BE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E2D5683" w14:textId="1782CE18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C5CACEA" w14:textId="152B88AD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A62783C" w14:textId="6E96C866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157CB0" w:rsidRPr="00157CB0" w14:paraId="2955CBFF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1BBC78E4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0421AF75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B272A32" w14:textId="1D6A7DD1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88A8746" w14:textId="00E1E75F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5744A5F" w14:textId="4761766F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157CB0" w:rsidRPr="00157CB0" w14:paraId="48617063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5B7FB2ED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5F30CACA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ABE3BBB" w14:textId="5BF4E05F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F063FB5" w14:textId="18A7CC0A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DC70D99" w14:textId="7CEA2E0C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157CB0" w:rsidRPr="00157CB0" w14:paraId="23767CB9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5D215C95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69D2B4C0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A591E7" w14:textId="1A3D91DD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9DB3B03" w14:textId="071E9AA9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A73B1BD" w14:textId="30A6FFAD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157CB0" w:rsidRPr="00157CB0" w14:paraId="2DC8B09A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139B8F9D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78B1AEB8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BF42D10" w14:textId="3E56E88F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171AD7B" w14:textId="3D34D204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1192C63" w14:textId="2A9B0BE4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</w:tr>
      <w:tr w:rsidR="00157CB0" w:rsidRPr="00157CB0" w14:paraId="31561262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072BC73C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15AAA8ED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73E4B7F" w14:textId="7D6395BC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BE304BA" w14:textId="3738AB8F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F39393F" w14:textId="51064629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</w:tr>
      <w:tr w:rsidR="00157CB0" w:rsidRPr="00157CB0" w14:paraId="1927BF85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4E0C140A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3F2CD9A3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81F666E" w14:textId="1E528DF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7A95FE8" w14:textId="552605A9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27D107DF" w14:textId="4C6BFB9A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157CB0" w:rsidRPr="00157CB0" w14:paraId="1EFF3F0E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24EB0C10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4D62BB53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1BE4F3B" w14:textId="615EA7D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18" w:type="dxa"/>
            <w:noWrap/>
            <w:vAlign w:val="bottom"/>
          </w:tcPr>
          <w:p w14:paraId="5CF28038" w14:textId="1867A4F3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5E2DD2DD" w14:textId="5440D70E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157CB0" w:rsidRPr="00157CB0" w14:paraId="58121876" w14:textId="77777777" w:rsidTr="00A95CB6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4122BC99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164ACD7B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</w:t>
            </w:r>
          </w:p>
        </w:tc>
        <w:tc>
          <w:tcPr>
            <w:tcW w:w="1417" w:type="dxa"/>
            <w:noWrap/>
            <w:vAlign w:val="bottom"/>
          </w:tcPr>
          <w:p w14:paraId="6691ACC4" w14:textId="4103CB42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D9DD555" w14:textId="1EB2827B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2B0E20EE" w14:textId="7A6D3613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157CB0" w:rsidRPr="00157CB0" w14:paraId="547430DF" w14:textId="77777777" w:rsidTr="00A95CB6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9414414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54D9D63A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41E1B4AB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562D98AF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032A3065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</w:tr>
      <w:tr w:rsidR="00157CB0" w:rsidRPr="00157CB0" w14:paraId="277A61E9" w14:textId="77777777" w:rsidTr="00A95CB6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883BCCC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080ACB38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53B10848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58A2C79F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2AB7F143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</w:t>
            </w:r>
          </w:p>
        </w:tc>
      </w:tr>
      <w:tr w:rsidR="00AE1C6D" w:rsidRPr="00157CB0" w14:paraId="6A4CB85E" w14:textId="77777777" w:rsidTr="00AE1C6D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8E4E83" w14:textId="77777777" w:rsidR="00AE1C6D" w:rsidRPr="00157CB0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66D4A6" w14:textId="77777777" w:rsidR="00AE1C6D" w:rsidRPr="00157CB0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F8D513" w14:textId="77777777" w:rsidR="00AE1C6D" w:rsidRPr="00157CB0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212FB8B" w14:textId="77777777" w:rsidR="00AE1C6D" w:rsidRPr="00157CB0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D48BB77" w14:textId="77777777" w:rsidR="00AE1C6D" w:rsidRPr="00157CB0" w:rsidRDefault="00AE1C6D" w:rsidP="00AE1C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14:ligatures w14:val="none"/>
              </w:rPr>
            </w:pPr>
          </w:p>
        </w:tc>
      </w:tr>
      <w:tr w:rsidR="00157CB0" w:rsidRPr="00157CB0" w14:paraId="50B2EECD" w14:textId="77777777" w:rsidTr="00AE1C6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D0AE324" w14:textId="50599748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AFBD83" w14:textId="195D0B83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ĐSSĐ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0640E7" w14:textId="3A4C666E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ĐSĐS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F4B07D" w14:textId="778AA8D9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ĐSSĐ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238BB1" w14:textId="241D1A74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ĐSĐS</w:t>
            </w:r>
          </w:p>
        </w:tc>
      </w:tr>
      <w:tr w:rsidR="00157CB0" w:rsidRPr="00157CB0" w14:paraId="181427EE" w14:textId="77777777" w:rsidTr="00AE1C6D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58CC3D" w14:textId="4ED37DD4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A023D0" w14:textId="3CBB659C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ĐSĐS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8AD2BB" w14:textId="13B923CF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ĐSSĐ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C326A1" w14:textId="4BF99E16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ĐSĐS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ADA808" w14:textId="520416D8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ĐSSĐ</w:t>
            </w:r>
          </w:p>
        </w:tc>
      </w:tr>
      <w:tr w:rsidR="00157CB0" w:rsidRPr="00157CB0" w14:paraId="684F327B" w14:textId="77777777" w:rsidTr="00AE1C6D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center"/>
          </w:tcPr>
          <w:p w14:paraId="202E9F30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center"/>
          </w:tcPr>
          <w:p w14:paraId="379DBDCB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center"/>
          </w:tcPr>
          <w:p w14:paraId="3986E7EB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center"/>
          </w:tcPr>
          <w:p w14:paraId="077BEDAE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center"/>
          </w:tcPr>
          <w:p w14:paraId="3859CE61" w14:textId="7777777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2"/>
                <w:szCs w:val="12"/>
                <w14:ligatures w14:val="none"/>
              </w:rPr>
            </w:pPr>
          </w:p>
        </w:tc>
      </w:tr>
      <w:tr w:rsidR="00157CB0" w:rsidRPr="00157CB0" w14:paraId="208B8C6E" w14:textId="77777777" w:rsidTr="00AE1C6D">
        <w:trPr>
          <w:trHeight w:val="147"/>
          <w:jc w:val="center"/>
        </w:trPr>
        <w:tc>
          <w:tcPr>
            <w:tcW w:w="1555" w:type="dxa"/>
            <w:noWrap/>
            <w:vAlign w:val="center"/>
            <w:hideMark/>
          </w:tcPr>
          <w:p w14:paraId="78183D61" w14:textId="6CE24959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center"/>
          </w:tcPr>
          <w:p w14:paraId="3D96AA06" w14:textId="1546708D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264 </w:t>
            </w:r>
          </w:p>
        </w:tc>
        <w:tc>
          <w:tcPr>
            <w:tcW w:w="1417" w:type="dxa"/>
            <w:noWrap/>
            <w:vAlign w:val="center"/>
          </w:tcPr>
          <w:p w14:paraId="58056FCF" w14:textId="5824DADD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1418" w:type="dxa"/>
            <w:noWrap/>
            <w:vAlign w:val="center"/>
          </w:tcPr>
          <w:p w14:paraId="639F4AEA" w14:textId="1D3E303F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264 </w:t>
            </w:r>
          </w:p>
        </w:tc>
        <w:tc>
          <w:tcPr>
            <w:tcW w:w="1417" w:type="dxa"/>
            <w:noWrap/>
            <w:vAlign w:val="center"/>
          </w:tcPr>
          <w:p w14:paraId="7109D05E" w14:textId="668772A6" w:rsidR="00157CB0" w:rsidRPr="00157CB0" w:rsidRDefault="006D29C4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</w:tr>
      <w:tr w:rsidR="00157CB0" w:rsidRPr="00157CB0" w14:paraId="3C9FA18D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24970931" w14:textId="60323216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center"/>
          </w:tcPr>
          <w:p w14:paraId="602DCF17" w14:textId="4A5898DB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1417" w:type="dxa"/>
            <w:noWrap/>
            <w:vAlign w:val="center"/>
          </w:tcPr>
          <w:p w14:paraId="586E8EB4" w14:textId="133123DB" w:rsidR="00157CB0" w:rsidRPr="00157CB0" w:rsidRDefault="006D29C4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4657811" w14:textId="63E88113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  <w:tc>
          <w:tcPr>
            <w:tcW w:w="1417" w:type="dxa"/>
            <w:noWrap/>
            <w:vAlign w:val="center"/>
          </w:tcPr>
          <w:p w14:paraId="63BBF47F" w14:textId="50241672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29,7</w:t>
            </w:r>
          </w:p>
        </w:tc>
      </w:tr>
      <w:tr w:rsidR="00157CB0" w:rsidRPr="00157CB0" w14:paraId="7AE6F014" w14:textId="77777777" w:rsidTr="00AE1C6D">
        <w:trPr>
          <w:trHeight w:val="300"/>
          <w:jc w:val="center"/>
        </w:trPr>
        <w:tc>
          <w:tcPr>
            <w:tcW w:w="1555" w:type="dxa"/>
            <w:noWrap/>
            <w:vAlign w:val="center"/>
            <w:hideMark/>
          </w:tcPr>
          <w:p w14:paraId="530569E6" w14:textId="3A8AC82A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center"/>
          </w:tcPr>
          <w:p w14:paraId="08B7741B" w14:textId="06FF8A2D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29,7</w:t>
            </w:r>
          </w:p>
        </w:tc>
        <w:tc>
          <w:tcPr>
            <w:tcW w:w="1417" w:type="dxa"/>
            <w:noWrap/>
            <w:vAlign w:val="center"/>
          </w:tcPr>
          <w:p w14:paraId="00EDDD98" w14:textId="014E801D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264</w:t>
            </w:r>
          </w:p>
        </w:tc>
        <w:tc>
          <w:tcPr>
            <w:tcW w:w="1418" w:type="dxa"/>
            <w:noWrap/>
            <w:vAlign w:val="center"/>
          </w:tcPr>
          <w:p w14:paraId="405AC305" w14:textId="350F40BB" w:rsidR="00157CB0" w:rsidRPr="00157CB0" w:rsidRDefault="006D29C4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74F87680" w14:textId="137DFBDE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136</w:t>
            </w:r>
          </w:p>
        </w:tc>
      </w:tr>
      <w:tr w:rsidR="00157CB0" w:rsidRPr="00157CB0" w14:paraId="2BE6BE9C" w14:textId="77777777" w:rsidTr="00157CB0">
        <w:trPr>
          <w:trHeight w:val="53"/>
          <w:jc w:val="center"/>
        </w:trPr>
        <w:tc>
          <w:tcPr>
            <w:tcW w:w="1555" w:type="dxa"/>
            <w:noWrap/>
            <w:vAlign w:val="center"/>
            <w:hideMark/>
          </w:tcPr>
          <w:p w14:paraId="0895188B" w14:textId="69E35A97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b/>
                <w:bCs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center"/>
          </w:tcPr>
          <w:p w14:paraId="2962B76C" w14:textId="2E492765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59,</w:t>
            </w:r>
            <w:r w:rsidR="006D29C4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14:paraId="4B2374CA" w14:textId="4ACADDE3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29,7</w:t>
            </w:r>
          </w:p>
        </w:tc>
        <w:tc>
          <w:tcPr>
            <w:tcW w:w="1418" w:type="dxa"/>
            <w:noWrap/>
            <w:vAlign w:val="center"/>
          </w:tcPr>
          <w:p w14:paraId="2A4438F5" w14:textId="02407C62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29,7</w:t>
            </w:r>
          </w:p>
        </w:tc>
        <w:tc>
          <w:tcPr>
            <w:tcW w:w="1417" w:type="dxa"/>
            <w:noWrap/>
            <w:vAlign w:val="center"/>
          </w:tcPr>
          <w:p w14:paraId="1649E519" w14:textId="441D610E" w:rsidR="00157CB0" w:rsidRPr="00157CB0" w:rsidRDefault="00157CB0" w:rsidP="00157C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  <w:r w:rsidRPr="00157CB0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264</w:t>
            </w:r>
          </w:p>
        </w:tc>
      </w:tr>
    </w:tbl>
    <w:p w14:paraId="2884ED7C" w14:textId="77777777" w:rsidR="0026480B" w:rsidRPr="00157CB0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7B889B12" w14:textId="77777777" w:rsidR="00AE1C6D" w:rsidRPr="00157CB0" w:rsidRDefault="001A5DC4" w:rsidP="00AE1C6D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157CB0">
        <w:rPr>
          <w:rFonts w:ascii="Times New Roman" w:hAnsi="Times New Roman" w:cs="Times New Roman"/>
          <w:b/>
          <w:sz w:val="27"/>
          <w:szCs w:val="27"/>
        </w:rPr>
        <w:t>B. PHẦN TỰ LUẬN</w:t>
      </w:r>
      <w:r w:rsidR="00872202" w:rsidRPr="00157CB0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14:paraId="41B4AAE0" w14:textId="77777777" w:rsidR="00AE1C6D" w:rsidRPr="00157CB0" w:rsidRDefault="00AE1C6D" w:rsidP="00157CB0">
      <w:pPr>
        <w:tabs>
          <w:tab w:val="left" w:pos="5103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pacing w:val="-10"/>
          <w:sz w:val="27"/>
          <w:szCs w:val="27"/>
        </w:rPr>
      </w:pPr>
    </w:p>
    <w:p w14:paraId="495DE687" w14:textId="77777777" w:rsidR="00157CB0" w:rsidRPr="00157CB0" w:rsidRDefault="00157CB0" w:rsidP="00157CB0">
      <w:pPr>
        <w:tabs>
          <w:tab w:val="left" w:pos="142"/>
          <w:tab w:val="left" w:pos="4536"/>
          <w:tab w:val="left" w:pos="4678"/>
          <w:tab w:val="left" w:pos="5387"/>
          <w:tab w:val="left" w:pos="6237"/>
          <w:tab w:val="left" w:pos="7513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  <w:lang w:val="vi-VN" w:eastAsia="vi-VN" w:bidi="vi-VN"/>
        </w:rPr>
      </w:pPr>
      <w:r w:rsidRPr="00157CB0">
        <w:rPr>
          <w:rFonts w:ascii="Times New Roman" w:eastAsia="Times New Roman" w:hAnsi="Times New Roman" w:cs="Times New Roman"/>
          <w:b/>
          <w:spacing w:val="-10"/>
          <w:sz w:val="27"/>
          <w:szCs w:val="27"/>
          <w:lang w:val="vi-VN"/>
        </w:rPr>
        <w:t xml:space="preserve">Câu 1. Trình bày đặc điểm, ý nghĩa của </w:t>
      </w:r>
      <w:r w:rsidRPr="00157CB0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  <w:lang w:val="vi-VN" w:eastAsia="vi-VN" w:bidi="vi-VN"/>
        </w:rPr>
        <w:t>vị trí địa lí, phạm vi lãnh thổ vùng Trung du miền núi phía bắc nước ta. (1,5 điểm)</w:t>
      </w:r>
    </w:p>
    <w:p w14:paraId="326198D8" w14:textId="77777777" w:rsidR="00157CB0" w:rsidRPr="006D29C4" w:rsidRDefault="00157CB0" w:rsidP="00157CB0">
      <w:pPr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Times New Roman" w:hAnsi="Times New Roman" w:cs="Times New Roman"/>
          <w:color w:val="0000CC"/>
          <w:spacing w:val="-10"/>
          <w:sz w:val="27"/>
          <w:szCs w:val="27"/>
          <w:lang w:val="vi-VN" w:eastAsia="en-GB"/>
        </w:rPr>
        <w:t xml:space="preserve">* </w:t>
      </w:r>
      <w:r w:rsidRPr="006D29C4">
        <w:rPr>
          <w:rFonts w:ascii="Times New Roman" w:eastAsia="Times New Roman" w:hAnsi="Times New Roman" w:cs="Times New Roman"/>
          <w:b/>
          <w:color w:val="0000CC"/>
          <w:spacing w:val="-10"/>
          <w:sz w:val="27"/>
          <w:szCs w:val="27"/>
          <w:lang w:val="vi-VN" w:eastAsia="en-GB"/>
        </w:rPr>
        <w:t>Vị trí địa lí:</w:t>
      </w:r>
      <w:r w:rsidRPr="006D29C4">
        <w:rPr>
          <w:rFonts w:ascii="Times New Roman" w:eastAsia="Times New Roman" w:hAnsi="Times New Roman" w:cs="Times New Roman"/>
          <w:color w:val="0000CC"/>
          <w:spacing w:val="-10"/>
          <w:sz w:val="27"/>
          <w:szCs w:val="27"/>
          <w:lang w:val="vi-VN" w:eastAsia="en-GB"/>
        </w:rPr>
        <w:t xml:space="preserve"> Tiếp giáp với các nước láng giềng là Trung Quốc và Lào; giáp với vùng Đồng bằng sông Hồng và vùng Bắc Trung Bộ.</w:t>
      </w: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 xml:space="preserve"> . ( 0,25 đ)</w:t>
      </w:r>
    </w:p>
    <w:p w14:paraId="65315B1A" w14:textId="77777777" w:rsidR="00157CB0" w:rsidRPr="006D29C4" w:rsidRDefault="00157CB0" w:rsidP="00157CB0">
      <w:pPr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Calibri" w:hAnsi="Times New Roman" w:cs="Times New Roman"/>
          <w:b/>
          <w:bCs/>
          <w:color w:val="0000CC"/>
          <w:spacing w:val="-10"/>
          <w:sz w:val="27"/>
          <w:szCs w:val="27"/>
          <w:lang w:val="vi-VN"/>
        </w:rPr>
        <w:t>*</w:t>
      </w:r>
      <w:r w:rsidRPr="006D29C4">
        <w:rPr>
          <w:rFonts w:ascii="Times New Roman" w:eastAsia="Times New Roman" w:hAnsi="Times New Roman" w:cs="Times New Roman"/>
          <w:color w:val="0000CC"/>
          <w:spacing w:val="-10"/>
          <w:sz w:val="27"/>
          <w:szCs w:val="27"/>
          <w:lang w:val="vi-VN" w:eastAsia="en-GB"/>
        </w:rPr>
        <w:t xml:space="preserve"> </w:t>
      </w:r>
      <w:r w:rsidRPr="006D29C4">
        <w:rPr>
          <w:rFonts w:ascii="Times New Roman" w:eastAsia="Times New Roman" w:hAnsi="Times New Roman" w:cs="Times New Roman"/>
          <w:b/>
          <w:color w:val="0000CC"/>
          <w:spacing w:val="-10"/>
          <w:sz w:val="27"/>
          <w:szCs w:val="27"/>
          <w:lang w:val="vi-VN" w:eastAsia="en-GB"/>
        </w:rPr>
        <w:t>Phạm vi lãnh thổ</w:t>
      </w:r>
      <w:r w:rsidRPr="006D29C4">
        <w:rPr>
          <w:rFonts w:ascii="Times New Roman" w:eastAsia="Times New Roman" w:hAnsi="Times New Roman" w:cs="Times New Roman"/>
          <w:color w:val="0000CC"/>
          <w:spacing w:val="-10"/>
          <w:sz w:val="27"/>
          <w:szCs w:val="27"/>
          <w:lang w:val="vi-VN" w:eastAsia="en-GB"/>
        </w:rPr>
        <w:t>: Vùng Trung du và miền phía Bắc gồm 9 tỉnh: Lạng Sơn, Cao Bằng,  Thái Nguyên, Tuyên Quang, Phú Thọ, Lào Cai, Lai Châu, Điện Biên, Sơn La.</w:t>
      </w: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 xml:space="preserve"> . ( 0,25 đ)</w:t>
      </w:r>
    </w:p>
    <w:p w14:paraId="3180DCF9" w14:textId="77777777" w:rsidR="00157CB0" w:rsidRPr="006D29C4" w:rsidRDefault="00157CB0" w:rsidP="00157CB0">
      <w:pPr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Calibri" w:hAnsi="Times New Roman" w:cs="Times New Roman"/>
          <w:color w:val="0000CC"/>
          <w:spacing w:val="-10"/>
          <w:sz w:val="27"/>
          <w:szCs w:val="27"/>
          <w:lang w:val="vi-VN"/>
        </w:rPr>
        <w:t xml:space="preserve">- Diện tích: Năm 2025, </w:t>
      </w:r>
      <w:r w:rsidRPr="006D29C4">
        <w:rPr>
          <w:rFonts w:ascii="Times New Roman" w:eastAsia="Calibri" w:hAnsi="Times New Roman" w:cs="Times New Roman"/>
          <w:bCs/>
          <w:color w:val="0000CC"/>
          <w:spacing w:val="-10"/>
          <w:sz w:val="27"/>
          <w:szCs w:val="27"/>
          <w:lang w:val="vi-VN"/>
        </w:rPr>
        <w:t>92,5 nghìn km2 (</w:t>
      </w: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>chiếm 27,9% diện tích của cả nước (chỉ đứng sau diện tích của Nam Trung Bộ). . ( 0,25 đ)</w:t>
      </w:r>
    </w:p>
    <w:p w14:paraId="37A9FED8" w14:textId="77777777" w:rsidR="00157CB0" w:rsidRPr="006D29C4" w:rsidRDefault="00157CB0" w:rsidP="00157CB0">
      <w:pPr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Times New Roman" w:hAnsi="Times New Roman" w:cs="Times New Roman"/>
          <w:b/>
          <w:bCs/>
          <w:color w:val="0000CC"/>
          <w:spacing w:val="-10"/>
          <w:sz w:val="27"/>
          <w:szCs w:val="27"/>
          <w:lang w:val="vi-VN"/>
        </w:rPr>
        <w:t>* Ý nghĩa</w:t>
      </w:r>
      <w:r w:rsidRPr="006D29C4">
        <w:rPr>
          <w:rFonts w:ascii="Times New Roman" w:eastAsia="Calibri" w:hAnsi="Times New Roman" w:cs="Times New Roman"/>
          <w:color w:val="0000CC"/>
          <w:spacing w:val="-10"/>
          <w:sz w:val="27"/>
          <w:szCs w:val="27"/>
          <w:lang w:val="vi-VN"/>
        </w:rPr>
        <w:t xml:space="preserve"> : Trung du và miền núi phía Bắc </w:t>
      </w:r>
      <w:r w:rsidRPr="006D29C4">
        <w:rPr>
          <w:rFonts w:ascii="Times New Roman" w:eastAsia="Times New Roman" w:hAnsi="Times New Roman" w:cs="Times New Roman"/>
          <w:color w:val="0000CC"/>
          <w:spacing w:val="-10"/>
          <w:sz w:val="27"/>
          <w:szCs w:val="27"/>
          <w:lang w:val="vi-VN" w:eastAsia="vi-VN" w:bidi="vi-VN"/>
        </w:rPr>
        <w:t xml:space="preserve">có vị trí địa lí quan trọng về chính trị, kinh tế, xã hội, an ninh quốc phòng. </w:t>
      </w: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>. ( 0,25 đ)</w:t>
      </w:r>
    </w:p>
    <w:p w14:paraId="0FA27BC3" w14:textId="77777777" w:rsidR="00157CB0" w:rsidRPr="006D29C4" w:rsidRDefault="00157CB0" w:rsidP="00157CB0">
      <w:pPr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Times New Roman" w:hAnsi="Times New Roman" w:cs="Times New Roman"/>
          <w:color w:val="0000CC"/>
          <w:spacing w:val="-10"/>
          <w:sz w:val="27"/>
          <w:szCs w:val="27"/>
          <w:lang w:val="vi-VN" w:eastAsia="vi-VN" w:bidi="vi-VN"/>
        </w:rPr>
        <w:t xml:space="preserve">- Vùng có đường biên giới Việt - Trung và Việt - Lào dài, thông thương qua nhiều cửa khẩu biên giới. </w:t>
      </w: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>. ( 0,25 đ)</w:t>
      </w:r>
    </w:p>
    <w:p w14:paraId="6772B2C4" w14:textId="4628787F" w:rsidR="00157CB0" w:rsidRPr="006D29C4" w:rsidRDefault="00157CB0" w:rsidP="00157CB0">
      <w:pPr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Times New Roman" w:hAnsi="Times New Roman" w:cs="Times New Roman"/>
          <w:color w:val="0000CC"/>
          <w:spacing w:val="-10"/>
          <w:sz w:val="27"/>
          <w:szCs w:val="27"/>
          <w:lang w:val="vi-VN" w:eastAsia="vi-VN" w:bidi="vi-VN"/>
        </w:rPr>
        <w:t>- Phía đông nam của vùng liền kề với vùng kinh tế năng động, phát triển bậc nhất nước ta.</w:t>
      </w: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 xml:space="preserve"> . (0,25 đ)</w:t>
      </w:r>
    </w:p>
    <w:p w14:paraId="3640FB9F" w14:textId="77777777" w:rsidR="00157CB0" w:rsidRPr="00157CB0" w:rsidRDefault="00157CB0" w:rsidP="00157CB0">
      <w:pPr>
        <w:tabs>
          <w:tab w:val="left" w:pos="142"/>
          <w:tab w:val="left" w:pos="4536"/>
          <w:tab w:val="left" w:pos="4678"/>
          <w:tab w:val="left" w:pos="5387"/>
          <w:tab w:val="left" w:pos="6237"/>
          <w:tab w:val="left" w:pos="7513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pacing w:val="-10"/>
          <w:sz w:val="27"/>
          <w:szCs w:val="27"/>
          <w:lang w:val="vi-VN"/>
        </w:rPr>
      </w:pPr>
      <w:r w:rsidRPr="00157CB0">
        <w:rPr>
          <w:rFonts w:ascii="Times New Roman" w:eastAsia="Times New Roman" w:hAnsi="Times New Roman" w:cs="Times New Roman"/>
          <w:b/>
          <w:spacing w:val="-10"/>
          <w:sz w:val="27"/>
          <w:szCs w:val="27"/>
          <w:lang w:val="vi-VN"/>
        </w:rPr>
        <w:t xml:space="preserve">Câu 2. Trình bày đặc điểm </w:t>
      </w:r>
      <w:r w:rsidRPr="00157CB0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  <w:lang w:val="vi-VN" w:eastAsia="vi-VN" w:bidi="vi-VN"/>
        </w:rPr>
        <w:t xml:space="preserve">vị trí địa lí, phạm vi lãnh thổ vùng </w:t>
      </w:r>
      <w:r w:rsidRPr="00157CB0">
        <w:rPr>
          <w:rFonts w:ascii="Times New Roman" w:eastAsia="Calibri" w:hAnsi="Times New Roman" w:cs="Times New Roman"/>
          <w:b/>
          <w:spacing w:val="-10"/>
          <w:sz w:val="27"/>
          <w:szCs w:val="27"/>
          <w:lang w:val="vi-VN"/>
        </w:rPr>
        <w:t>Đồng bằng sông Hồng</w:t>
      </w:r>
      <w:r w:rsidRPr="00157CB0">
        <w:rPr>
          <w:rFonts w:ascii="Times New Roman" w:eastAsia="Times New Roman" w:hAnsi="Times New Roman" w:cs="Times New Roman"/>
          <w:b/>
          <w:bCs/>
          <w:spacing w:val="-10"/>
          <w:sz w:val="27"/>
          <w:szCs w:val="27"/>
          <w:lang w:val="vi-VN" w:eastAsia="vi-VN" w:bidi="vi-VN"/>
        </w:rPr>
        <w:t xml:space="preserve"> nước ta.( 1,5 đ)</w:t>
      </w:r>
    </w:p>
    <w:p w14:paraId="7601C43F" w14:textId="77777777" w:rsidR="00157CB0" w:rsidRPr="006D29C4" w:rsidRDefault="00157CB0" w:rsidP="00157CB0">
      <w:pPr>
        <w:widowControl w:val="0"/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Times New Roman" w:hAnsi="Times New Roman" w:cs="Times New Roman"/>
          <w:b/>
          <w:bCs/>
          <w:color w:val="0000CC"/>
          <w:spacing w:val="-10"/>
          <w:sz w:val="27"/>
          <w:szCs w:val="27"/>
          <w:lang w:val="vi-VN"/>
        </w:rPr>
        <w:t>*Phạm vi lãnh thổ:</w:t>
      </w:r>
    </w:p>
    <w:p w14:paraId="3CD29BA6" w14:textId="77777777" w:rsidR="00157CB0" w:rsidRPr="006D29C4" w:rsidRDefault="00157CB0" w:rsidP="00157CB0">
      <w:pPr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lastRenderedPageBreak/>
        <w:t>- Đồng bằng sông Hồng bao gồm 6 tỉnh, thành phố: Hà Nội, Hải Phòng, Ninh Bình, Hưng Yên, Bắc Ninh, Quảng Ninh</w:t>
      </w:r>
      <w:bookmarkStart w:id="0" w:name="_Hlk226706421"/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>. ( 0,25 đ)</w:t>
      </w:r>
    </w:p>
    <w:bookmarkEnd w:id="0"/>
    <w:p w14:paraId="76AA0565" w14:textId="77777777" w:rsidR="00157CB0" w:rsidRPr="006D29C4" w:rsidRDefault="00157CB0" w:rsidP="00157CB0">
      <w:pPr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>-Năm 2025, diện tích của vùng khoảng 23,9 nghìn km2, chỉ chiếm 7,2% diện tích của cả nước (đây là vùng có diện tích nhỏ nhất trong các vùng kinh tế của nước ta).  . ( 0,25 đ)</w:t>
      </w:r>
    </w:p>
    <w:p w14:paraId="739DE894" w14:textId="77777777" w:rsidR="00157CB0" w:rsidRPr="006D29C4" w:rsidRDefault="00157CB0" w:rsidP="00157CB0">
      <w:pPr>
        <w:widowControl w:val="0"/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Times New Roman" w:hAnsi="Times New Roman" w:cs="Times New Roman"/>
          <w:b/>
          <w:bCs/>
          <w:color w:val="0000CC"/>
          <w:spacing w:val="-10"/>
          <w:sz w:val="27"/>
          <w:szCs w:val="27"/>
          <w:lang w:val="vi-VN" w:eastAsia="vi-VN" w:bidi="vi-VN"/>
        </w:rPr>
        <w:t>*</w:t>
      </w:r>
      <w:r w:rsidRPr="006D29C4">
        <w:rPr>
          <w:rFonts w:ascii="Times New Roman" w:eastAsia="Times New Roman" w:hAnsi="Times New Roman" w:cs="Times New Roman"/>
          <w:b/>
          <w:bCs/>
          <w:color w:val="0000CC"/>
          <w:spacing w:val="-10"/>
          <w:sz w:val="27"/>
          <w:szCs w:val="27"/>
          <w:lang w:val="vi-VN"/>
        </w:rPr>
        <w:t xml:space="preserve"> Vị trí địa lí:</w:t>
      </w:r>
    </w:p>
    <w:p w14:paraId="0BF05D65" w14:textId="77777777" w:rsidR="00157CB0" w:rsidRPr="006D29C4" w:rsidRDefault="00157CB0" w:rsidP="00157CB0">
      <w:pPr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 xml:space="preserve">- Vùng tiếp giáp với nước láng giềng Trung Quốc (Quảng Ninh), vùng Trung du và miền núi phía Bắc, Bắc Trung Bộ. Vùng có </w:t>
      </w:r>
      <w:r w:rsidRPr="006D29C4">
        <w:rPr>
          <w:rFonts w:ascii="Times New Roman" w:eastAsia="Calibri" w:hAnsi="Times New Roman" w:cs="Times New Roman"/>
          <w:color w:val="0000CC"/>
          <w:spacing w:val="-10"/>
          <w:sz w:val="27"/>
          <w:szCs w:val="27"/>
          <w:lang w:val="vi-VN"/>
        </w:rPr>
        <w:t xml:space="preserve">4 tỉnh, thành phố giáp biển: Quảng Ninh, Tp. Hải Phòng, Hưng Yên, Ninh Bình. </w:t>
      </w: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>. ( 0,25 đ)</w:t>
      </w:r>
    </w:p>
    <w:p w14:paraId="1F3BA743" w14:textId="77777777" w:rsidR="00157CB0" w:rsidRPr="006D29C4" w:rsidRDefault="00157CB0" w:rsidP="00157CB0">
      <w:pPr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>- Vùng có Thủ đô Hà Nội là trung tâm kinh tế, văn hoá, chính trị của cả nước, có 2 thành phố là Hà Nội và Hải Phòng. Trong vùng còn có 4 đặc khu: Vân Đồn, Cô Tô (thuộc tỉnh Quảng Ninh), Cát Hải, Bạch Long Vỹ (thuộc thành phố Hải Phòng). . ( 0,5 đ)</w:t>
      </w:r>
    </w:p>
    <w:p w14:paraId="4E8C7853" w14:textId="77777777" w:rsidR="00157CB0" w:rsidRPr="006D29C4" w:rsidRDefault="00157CB0" w:rsidP="00157CB0">
      <w:pPr>
        <w:tabs>
          <w:tab w:val="left" w:pos="142"/>
          <w:tab w:val="left" w:pos="4536"/>
          <w:tab w:val="left" w:pos="5387"/>
          <w:tab w:val="left" w:pos="6237"/>
        </w:tabs>
        <w:spacing w:before="120" w:after="120" w:line="288" w:lineRule="auto"/>
        <w:ind w:left="-567" w:firstLine="567"/>
        <w:contextualSpacing/>
        <w:jc w:val="both"/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</w:pP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>*</w:t>
      </w:r>
      <w:r w:rsidRPr="006D29C4">
        <w:rPr>
          <w:rFonts w:ascii="Times New Roman" w:eastAsia="Times New Roman" w:hAnsi="Times New Roman" w:cs="Times New Roman"/>
          <w:b/>
          <w:bCs/>
          <w:color w:val="0000CC"/>
          <w:spacing w:val="-10"/>
          <w:sz w:val="27"/>
          <w:szCs w:val="27"/>
          <w:lang w:val="vi-VN"/>
        </w:rPr>
        <w:t xml:space="preserve"> Ý nghĩa:</w:t>
      </w:r>
      <w:r w:rsidRPr="006D29C4">
        <w:rPr>
          <w:rFonts w:ascii="Times New Roman" w:eastAsia="Calibri" w:hAnsi="Times New Roman" w:cs="Times New Roman"/>
          <w:color w:val="0000CC"/>
          <w:spacing w:val="-10"/>
          <w:sz w:val="27"/>
          <w:szCs w:val="27"/>
          <w:lang w:val="vi-VN"/>
        </w:rPr>
        <w:t xml:space="preserve"> Có vị trí chiến lược đặc biệt quan trọng về chính trị, kinh tế, văn hoá, xã hội, an ninh quốc phòng và đối ngoại </w:t>
      </w:r>
      <w:r w:rsidRPr="006D29C4">
        <w:rPr>
          <w:rFonts w:ascii="Times New Roman" w:eastAsia="TimesNewRomanPSMT" w:hAnsi="Times New Roman" w:cs="Times New Roman"/>
          <w:color w:val="0000CC"/>
          <w:spacing w:val="-10"/>
          <w:sz w:val="27"/>
          <w:szCs w:val="27"/>
          <w:lang w:val="vi-VN"/>
        </w:rPr>
        <w:t>. ( 0,25 đ)</w:t>
      </w:r>
    </w:p>
    <w:p w14:paraId="7DF0F0D3" w14:textId="77777777" w:rsidR="00157CB0" w:rsidRPr="00157CB0" w:rsidRDefault="00157CB0" w:rsidP="00157CB0">
      <w:pPr>
        <w:tabs>
          <w:tab w:val="left" w:pos="142"/>
          <w:tab w:val="left" w:pos="4536"/>
          <w:tab w:val="left" w:pos="5387"/>
          <w:tab w:val="left" w:pos="6237"/>
          <w:tab w:val="left" w:pos="9498"/>
          <w:tab w:val="left" w:pos="10348"/>
        </w:tabs>
        <w:spacing w:before="120" w:after="120" w:line="288" w:lineRule="auto"/>
        <w:jc w:val="both"/>
        <w:rPr>
          <w:rFonts w:ascii="Times New Roman" w:eastAsia="Times New Roman" w:hAnsi="Times New Roman" w:cs="Times New Roman"/>
          <w:bCs/>
          <w:sz w:val="27"/>
          <w:szCs w:val="27"/>
          <w:lang w:val="vi-VN"/>
        </w:rPr>
      </w:pPr>
    </w:p>
    <w:p w14:paraId="13753CC9" w14:textId="2226A882" w:rsidR="00080B3A" w:rsidRPr="00157CB0" w:rsidRDefault="00080B3A" w:rsidP="00157CB0">
      <w:pPr>
        <w:pStyle w:val="NormalWeb"/>
        <w:spacing w:before="120" w:beforeAutospacing="0" w:after="120" w:afterAutospacing="0" w:line="288" w:lineRule="auto"/>
        <w:ind w:right="48" w:firstLine="567"/>
        <w:jc w:val="both"/>
        <w:rPr>
          <w:sz w:val="27"/>
          <w:szCs w:val="27"/>
          <w:lang w:val="vi-VN"/>
        </w:rPr>
      </w:pPr>
    </w:p>
    <w:sectPr w:rsidR="00080B3A" w:rsidRPr="00157CB0" w:rsidSect="00157CB0">
      <w:pgSz w:w="11906" w:h="16838" w:code="9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Microsoft JhengHe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57CB0"/>
    <w:rsid w:val="001A5DC4"/>
    <w:rsid w:val="0026480B"/>
    <w:rsid w:val="00472FB1"/>
    <w:rsid w:val="004745AF"/>
    <w:rsid w:val="006D29C4"/>
    <w:rsid w:val="007C6424"/>
    <w:rsid w:val="00872202"/>
    <w:rsid w:val="0094201A"/>
    <w:rsid w:val="009A2595"/>
    <w:rsid w:val="009C36DF"/>
    <w:rsid w:val="00A1692D"/>
    <w:rsid w:val="00AE1C6D"/>
    <w:rsid w:val="00C3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ablecaption">
    <w:name w:val="Table caption_"/>
    <w:basedOn w:val="DefaultParagraphFont"/>
    <w:link w:val="Tablecaption0"/>
    <w:qFormat/>
    <w:rsid w:val="00AE1C6D"/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qFormat/>
    <w:rsid w:val="00AE1C6D"/>
    <w:pPr>
      <w:widowControl w:val="0"/>
      <w:spacing w:after="6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11</cp:revision>
  <cp:lastPrinted>2026-04-18T05:28:00Z</cp:lastPrinted>
  <dcterms:created xsi:type="dcterms:W3CDTF">2025-12-16T07:49:00Z</dcterms:created>
  <dcterms:modified xsi:type="dcterms:W3CDTF">2026-04-20T03:33:00Z</dcterms:modified>
</cp:coreProperties>
</file>